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88" w:rsidRDefault="00F55D88" w:rsidP="003E55BD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5D88" w:rsidRPr="00B7384C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2"/>
          <w:szCs w:val="32"/>
        </w:rPr>
        <w:t>СЕРОССИЙСКАЯ ОЛИМПИАДА</w:t>
      </w:r>
      <w:r w:rsidRPr="00B7384C">
        <w:rPr>
          <w:rFonts w:ascii="Times New Roman" w:hAnsi="Times New Roman"/>
          <w:b/>
          <w:sz w:val="32"/>
          <w:szCs w:val="32"/>
        </w:rPr>
        <w:t xml:space="preserve"> ШКОЛЬНИКОВ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2"/>
          <w:szCs w:val="32"/>
        </w:rPr>
        <w:t>ПО ИСКУССТВУ (МИРОВОЙ ХУДОЖЕСТВЕННОЙ КУЛЬТУРЕ)</w:t>
      </w:r>
    </w:p>
    <w:p w:rsidR="00F55D88" w:rsidRPr="00B7384C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МУНИЦИПАЛЬНЫЙ </w:t>
      </w:r>
      <w:r w:rsidRPr="00B7384C">
        <w:rPr>
          <w:rFonts w:ascii="Times New Roman" w:hAnsi="Times New Roman"/>
          <w:b/>
          <w:sz w:val="32"/>
          <w:szCs w:val="32"/>
        </w:rPr>
        <w:t>ЭТАП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ТВОРЧЕСКИЙ ТУР</w:t>
      </w:r>
    </w:p>
    <w:p w:rsidR="00551862" w:rsidRPr="00551862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51862">
        <w:rPr>
          <w:rFonts w:ascii="Times New Roman" w:hAnsi="Times New Roman"/>
          <w:b/>
          <w:sz w:val="36"/>
          <w:szCs w:val="36"/>
        </w:rPr>
        <w:t xml:space="preserve">Методика оценивания </w:t>
      </w:r>
    </w:p>
    <w:p w:rsidR="00F55D88" w:rsidRPr="00B7384C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возрастная  группа 7-8, 9, 10 и 11 классы</w:t>
      </w:r>
    </w:p>
    <w:p w:rsidR="00F55D88" w:rsidRPr="00B7384C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</w:t>
      </w:r>
      <w:r w:rsidRPr="00B7384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F55D88" w:rsidRPr="00E3107B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3107B">
        <w:rPr>
          <w:rFonts w:ascii="Times New Roman" w:hAnsi="Times New Roman"/>
          <w:b/>
          <w:sz w:val="32"/>
          <w:szCs w:val="32"/>
        </w:rPr>
        <w:t>ПЕРМСКИЙ КРАЙ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5BD" w:rsidRDefault="003E55BD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55D88" w:rsidRPr="005C77FA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77FA">
        <w:rPr>
          <w:rFonts w:ascii="Times New Roman" w:hAnsi="Times New Roman"/>
          <w:b/>
          <w:sz w:val="28"/>
          <w:szCs w:val="28"/>
        </w:rPr>
        <w:lastRenderedPageBreak/>
        <w:t xml:space="preserve">Методика оценивания выполнения творческого тура для членов жюри. </w:t>
      </w:r>
    </w:p>
    <w:p w:rsidR="00F55D88" w:rsidRPr="003C711E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критериев для оценки творческого тура (</w:t>
      </w:r>
      <w:r w:rsidRPr="003C711E">
        <w:rPr>
          <w:rFonts w:ascii="Times New Roman" w:hAnsi="Times New Roman"/>
          <w:b/>
          <w:sz w:val="28"/>
          <w:szCs w:val="28"/>
        </w:rPr>
        <w:t>социокультурного проекта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F55D88" w:rsidRPr="00462E9A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Участник точно выполняет предложенное техническое задание. По </w:t>
      </w:r>
      <w:r w:rsidRPr="00462E9A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за каждый удачно составленный слайд. Максимально  - </w:t>
      </w:r>
      <w:r w:rsidRPr="00462E9A">
        <w:rPr>
          <w:rFonts w:ascii="Times New Roman" w:hAnsi="Times New Roman"/>
          <w:b/>
          <w:sz w:val="28"/>
          <w:szCs w:val="28"/>
        </w:rPr>
        <w:t>10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презентации представлены биографические данные выбранного автора. По </w:t>
      </w:r>
      <w:r w:rsidRPr="00462E9A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за каждый значимый  факт биографии. Не более </w:t>
      </w:r>
      <w:r w:rsidRPr="00462E9A">
        <w:rPr>
          <w:rFonts w:ascii="Times New Roman" w:hAnsi="Times New Roman"/>
          <w:b/>
          <w:sz w:val="28"/>
          <w:szCs w:val="28"/>
        </w:rPr>
        <w:t>10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презентации содержатся отсылки к мемориальным местам, музеям и коллекциям, в которых хранятся работы. По </w:t>
      </w:r>
      <w:r w:rsidRPr="00462E9A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за каждое значимое название. Не более </w:t>
      </w:r>
      <w:r w:rsidRPr="00462E9A">
        <w:rPr>
          <w:rFonts w:ascii="Times New Roman" w:hAnsi="Times New Roman"/>
          <w:b/>
          <w:sz w:val="28"/>
          <w:szCs w:val="28"/>
        </w:rPr>
        <w:t>10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презентации уделяется внимание анализу произведений. По </w:t>
      </w:r>
      <w:r w:rsidR="00E35B3D">
        <w:rPr>
          <w:rFonts w:ascii="Times New Roman" w:hAnsi="Times New Roman"/>
          <w:b/>
          <w:sz w:val="28"/>
          <w:szCs w:val="28"/>
        </w:rPr>
        <w:t>4</w:t>
      </w:r>
      <w:r w:rsidRPr="00462E9A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 за каждую характеристику, связанную с анализом. Не более </w:t>
      </w:r>
      <w:r w:rsidR="00E35B3D">
        <w:rPr>
          <w:rFonts w:ascii="Times New Roman" w:hAnsi="Times New Roman"/>
          <w:b/>
          <w:sz w:val="28"/>
          <w:szCs w:val="28"/>
        </w:rPr>
        <w:t>2</w:t>
      </w:r>
      <w:r w:rsidRPr="00462E9A">
        <w:rPr>
          <w:rFonts w:ascii="Times New Roman" w:hAnsi="Times New Roman"/>
          <w:b/>
          <w:sz w:val="28"/>
          <w:szCs w:val="28"/>
        </w:rPr>
        <w:t>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Участник рассматривает творчество выбранного художника в соотнесении с особенностями художественно-исторического времени. По </w:t>
      </w:r>
      <w:r w:rsidR="00E35B3D">
        <w:rPr>
          <w:rFonts w:ascii="Times New Roman" w:hAnsi="Times New Roman"/>
          <w:b/>
          <w:sz w:val="28"/>
          <w:szCs w:val="28"/>
        </w:rPr>
        <w:t>2</w:t>
      </w:r>
      <w:r w:rsidRPr="00462E9A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 за каждую особенность времени. Не более </w:t>
      </w:r>
      <w:r w:rsidR="00E35B3D">
        <w:rPr>
          <w:rFonts w:ascii="Times New Roman" w:hAnsi="Times New Roman"/>
          <w:b/>
          <w:sz w:val="28"/>
          <w:szCs w:val="28"/>
        </w:rPr>
        <w:t>1</w:t>
      </w:r>
      <w:r w:rsidRPr="00462E9A">
        <w:rPr>
          <w:rFonts w:ascii="Times New Roman" w:hAnsi="Times New Roman"/>
          <w:b/>
          <w:sz w:val="28"/>
          <w:szCs w:val="28"/>
        </w:rPr>
        <w:t>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презентации представлен диалог культур, рассмотрена связь произведений выбранного художественного направления с предшествующими или последующими явлениями искусства. По </w:t>
      </w:r>
      <w:r w:rsidRPr="00462E9A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за каждое соотнесение. Не более </w:t>
      </w:r>
      <w:r w:rsidRPr="00462E9A">
        <w:rPr>
          <w:rFonts w:ascii="Times New Roman" w:hAnsi="Times New Roman"/>
          <w:b/>
          <w:sz w:val="28"/>
          <w:szCs w:val="28"/>
        </w:rPr>
        <w:t>20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Участник находит интересные, редкие иллюстрации и факты. По </w:t>
      </w:r>
      <w:r w:rsidRPr="00462E9A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за каждый интересный и редкий факт. Не более </w:t>
      </w:r>
      <w:r w:rsidRPr="00462E9A">
        <w:rPr>
          <w:rFonts w:ascii="Times New Roman" w:hAnsi="Times New Roman"/>
          <w:b/>
          <w:sz w:val="28"/>
          <w:szCs w:val="28"/>
        </w:rPr>
        <w:t>16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Участник использует авторитетные ресурсы, сайты, библиотеки и делает на них ссылки. </w:t>
      </w:r>
      <w:r w:rsidR="00E35B3D">
        <w:rPr>
          <w:rFonts w:ascii="Times New Roman" w:hAnsi="Times New Roman"/>
          <w:sz w:val="28"/>
          <w:szCs w:val="28"/>
        </w:rPr>
        <w:t xml:space="preserve">Максимально - </w:t>
      </w:r>
      <w:r w:rsidRPr="00462E9A">
        <w:rPr>
          <w:rFonts w:ascii="Times New Roman" w:hAnsi="Times New Roman"/>
          <w:b/>
          <w:sz w:val="28"/>
          <w:szCs w:val="28"/>
        </w:rPr>
        <w:t>4</w:t>
      </w:r>
      <w:r w:rsidR="00E35B3D">
        <w:rPr>
          <w:rFonts w:ascii="Times New Roman" w:hAnsi="Times New Roman"/>
          <w:b/>
          <w:sz w:val="28"/>
          <w:szCs w:val="28"/>
        </w:rPr>
        <w:t xml:space="preserve"> </w:t>
      </w:r>
      <w:r w:rsidRPr="00462E9A">
        <w:rPr>
          <w:rFonts w:ascii="Times New Roman" w:hAnsi="Times New Roman"/>
          <w:b/>
          <w:sz w:val="28"/>
          <w:szCs w:val="28"/>
        </w:rPr>
        <w:t>балла.</w:t>
      </w:r>
    </w:p>
    <w:p w:rsidR="00F55D88" w:rsidRPr="00462E9A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62E9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екомендуемое максимальное количество баллов за творческий тур не более </w:t>
      </w:r>
      <w:r w:rsidRPr="00462E9A">
        <w:rPr>
          <w:rFonts w:ascii="Times New Roman" w:hAnsi="Times New Roman"/>
          <w:b/>
          <w:sz w:val="28"/>
          <w:szCs w:val="28"/>
        </w:rPr>
        <w:t>100 баллов.</w:t>
      </w:r>
    </w:p>
    <w:p w:rsidR="00F55D88" w:rsidRDefault="00F55D88" w:rsidP="00F55D88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</w:pPr>
    </w:p>
    <w:p w:rsidR="00976069" w:rsidRDefault="003E55BD"/>
    <w:p w:rsidR="00F55D88" w:rsidRDefault="00F55D88"/>
    <w:sectPr w:rsidR="00F55D88" w:rsidSect="00F55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E3" w:rsidRDefault="005E58E3" w:rsidP="00F55D88">
      <w:pPr>
        <w:spacing w:after="0" w:line="240" w:lineRule="auto"/>
      </w:pPr>
      <w:r>
        <w:separator/>
      </w:r>
    </w:p>
  </w:endnote>
  <w:endnote w:type="continuationSeparator" w:id="0">
    <w:p w:rsidR="005E58E3" w:rsidRDefault="005E58E3" w:rsidP="00F5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6797"/>
      <w:docPartObj>
        <w:docPartGallery w:val="Page Numbers (Bottom of Page)"/>
        <w:docPartUnique/>
      </w:docPartObj>
    </w:sdtPr>
    <w:sdtEndPr/>
    <w:sdtContent>
      <w:p w:rsidR="00F55D88" w:rsidRDefault="003E55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D88" w:rsidRDefault="00F55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E3" w:rsidRDefault="005E58E3" w:rsidP="00F55D88">
      <w:pPr>
        <w:spacing w:after="0" w:line="240" w:lineRule="auto"/>
      </w:pPr>
      <w:r>
        <w:separator/>
      </w:r>
    </w:p>
  </w:footnote>
  <w:footnote w:type="continuationSeparator" w:id="0">
    <w:p w:rsidR="005E58E3" w:rsidRDefault="005E58E3" w:rsidP="00F5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88"/>
    <w:rsid w:val="001C0F93"/>
    <w:rsid w:val="00321F8D"/>
    <w:rsid w:val="003E55BD"/>
    <w:rsid w:val="0044549E"/>
    <w:rsid w:val="00551862"/>
    <w:rsid w:val="005C232D"/>
    <w:rsid w:val="005D2E84"/>
    <w:rsid w:val="005E58E3"/>
    <w:rsid w:val="00636CB6"/>
    <w:rsid w:val="00D0515E"/>
    <w:rsid w:val="00E056C7"/>
    <w:rsid w:val="00E3107B"/>
    <w:rsid w:val="00E35B3D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B07E"/>
  <w15:docId w15:val="{9C150E66-F6D1-4A6A-BE66-42C6FD7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D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Черемных Алена Владимировна</cp:lastModifiedBy>
  <cp:revision>6</cp:revision>
  <dcterms:created xsi:type="dcterms:W3CDTF">2023-08-26T11:48:00Z</dcterms:created>
  <dcterms:modified xsi:type="dcterms:W3CDTF">2023-10-02T06:06:00Z</dcterms:modified>
</cp:coreProperties>
</file>